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564" w:rsidRDefault="0066039C" w:rsidP="002C4CE6">
      <w:pPr>
        <w:pStyle w:val="Sottotitolo"/>
        <w:rPr>
          <w:rFonts w:eastAsia="Helvetica Neue" w:cs="Helvetica Neue"/>
        </w:rPr>
      </w:pPr>
      <w:r>
        <w:t>ELEZIONI REGIONALI EMILIA-ROMAGNA 26 GENNAIO 2020</w:t>
      </w:r>
      <w:bookmarkStart w:id="0" w:name="_GoBack"/>
      <w:bookmarkEnd w:id="0"/>
    </w:p>
    <w:p w:rsidR="00A61564" w:rsidRDefault="00A61564">
      <w:pPr>
        <w:jc w:val="center"/>
        <w:rPr>
          <w:rFonts w:ascii="Helvetica Neue" w:eastAsia="Helvetica Neue" w:hAnsi="Helvetica Neue" w:cs="Helvetica Neue"/>
        </w:rPr>
      </w:pPr>
    </w:p>
    <w:p w:rsidR="00A61564" w:rsidRDefault="0066039C"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78"/>
          <w:szCs w:val="78"/>
        </w:rPr>
      </w:pPr>
      <w:r>
        <w:rPr>
          <w:sz w:val="78"/>
          <w:szCs w:val="78"/>
        </w:rPr>
        <w:t>MANIFESTO</w:t>
      </w:r>
    </w:p>
    <w:p w:rsidR="00A61564" w:rsidRDefault="0066039C"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78"/>
          <w:szCs w:val="78"/>
        </w:rPr>
      </w:pPr>
      <w:r>
        <w:rPr>
          <w:sz w:val="78"/>
          <w:szCs w:val="78"/>
        </w:rPr>
        <w:t>PER LA NATALITÀ</w:t>
      </w:r>
    </w:p>
    <w:p w:rsidR="00A61564" w:rsidRDefault="0066039C"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78"/>
          <w:szCs w:val="78"/>
        </w:rPr>
      </w:pPr>
      <w:r>
        <w:rPr>
          <w:sz w:val="78"/>
          <w:szCs w:val="78"/>
        </w:rPr>
        <w:t>E LA FAMIGLIA</w:t>
      </w:r>
    </w:p>
    <w:p w:rsidR="00A61564" w:rsidRDefault="0066039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(sintesi per la stampa)</w:t>
      </w:r>
    </w:p>
    <w:p w:rsidR="00A61564" w:rsidRDefault="00A6156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61564" w:rsidRDefault="00A6156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61564" w:rsidRDefault="0066039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Il Forum delle associazioni familiari dell’Emilia-Romagna chiede, in premessa,</w:t>
      </w:r>
    </w:p>
    <w:p w:rsidR="00A61564" w:rsidRDefault="00A6156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61564" w:rsidRDefault="0066039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 LA REGIONE</w:t>
      </w:r>
    </w:p>
    <w:p w:rsidR="00A61564" w:rsidRDefault="00A6156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A61564" w:rsidRDefault="0066039C">
      <w:pPr>
        <w:pStyle w:val="Corp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 faccia promotrice di politiche che </w:t>
      </w:r>
      <w:r>
        <w:rPr>
          <w:sz w:val="24"/>
          <w:szCs w:val="24"/>
        </w:rPr>
        <w:t>favoriscono concretamente le famiglie e le associazioni di famiglie che forniscono sostegno a situazioni di difficoltà;</w:t>
      </w:r>
    </w:p>
    <w:p w:rsidR="00A61564" w:rsidRDefault="00A6156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61564" w:rsidRDefault="0066039C">
      <w:pPr>
        <w:pStyle w:val="Corp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sostenga la Famiglia, come definita negli articoli 29, 30 e 31 della Costituzione, e riconosca il diritto dei figli alla figura materna</w:t>
      </w:r>
      <w:r>
        <w:rPr>
          <w:sz w:val="24"/>
          <w:szCs w:val="24"/>
        </w:rPr>
        <w:t xml:space="preserve"> e a quella paterna;</w:t>
      </w:r>
    </w:p>
    <w:p w:rsidR="00A61564" w:rsidRDefault="00A6156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61564" w:rsidRDefault="0066039C">
      <w:pPr>
        <w:pStyle w:val="Corp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sostenga la maternità e in particolare le gestanti in difficoltà e le madri sole, anche mediante un adeguato contributo economico, da erogare già nel primo mese di gravidanza e fino ai 3 anni di età del bambino, al fine di arginare il</w:t>
      </w:r>
      <w:r>
        <w:rPr>
          <w:sz w:val="24"/>
          <w:szCs w:val="24"/>
        </w:rPr>
        <w:t xml:space="preserve"> ricorso all’interruzione per motivi economici;</w:t>
      </w:r>
    </w:p>
    <w:p w:rsidR="00A61564" w:rsidRDefault="00A6156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61564" w:rsidRDefault="0066039C">
      <w:pPr>
        <w:pStyle w:val="Corp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 attivi per la creazione di case rifugio e pronta accoglienza per le gestanti che subiscono pressioni per abortire, nonché campagne di informazione e presenza dentro ai consultori di operatori del terzo se</w:t>
      </w:r>
      <w:r>
        <w:rPr>
          <w:sz w:val="24"/>
          <w:szCs w:val="24"/>
        </w:rPr>
        <w:t>ttore;</w:t>
      </w:r>
    </w:p>
    <w:p w:rsidR="00A61564" w:rsidRDefault="00A6156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61564" w:rsidRDefault="0066039C">
      <w:pPr>
        <w:pStyle w:val="Corp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avvalendosi della propria competenza in materia sanitaria, sostenga le cure contro la sterilità, principale rimedio per tentare di soddisfare il legittimo desiderio di paternità e maternità. Questo anche nell’ottica di circoscrivere il più </w:t>
      </w:r>
      <w:r>
        <w:rPr>
          <w:sz w:val="24"/>
          <w:szCs w:val="24"/>
        </w:rPr>
        <w:t>possibile il ricorso alla fecondazione artificiale in generale, e a quella eterologa in particolare. La Regione dia pieno riconoscimento del diritto all’obiezione di coscienza previsto dalla legge 40/2004;</w:t>
      </w:r>
    </w:p>
    <w:p w:rsidR="00A61564" w:rsidRDefault="00A6156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61564" w:rsidRDefault="0066039C">
      <w:pPr>
        <w:pStyle w:val="Corp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 impegni a emanare una legge che, sull’esperien</w:t>
      </w:r>
      <w:r>
        <w:rPr>
          <w:sz w:val="24"/>
          <w:szCs w:val="24"/>
        </w:rPr>
        <w:t>za di altre legislazioni europee, punisca il cliente dello sfruttamento sessuale, per togliere così alle organizzazioni criminali la fonte di guadagno e per combattere lo sfruttamento di persone vulnerabili: occorre colpire la domanda per contrastare le co</w:t>
      </w:r>
      <w:r>
        <w:rPr>
          <w:sz w:val="24"/>
          <w:szCs w:val="24"/>
        </w:rPr>
        <w:t>nseguenze devastanti che la prostituzione crea.</w:t>
      </w:r>
    </w:p>
    <w:p w:rsidR="00A61564" w:rsidRDefault="00A6156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61564" w:rsidRDefault="00A61564">
      <w:pPr>
        <w:rPr>
          <w:rFonts w:ascii="Helvetica Neue" w:eastAsia="Helvetica Neue" w:hAnsi="Helvetica Neue" w:cs="Helvetica Neue"/>
        </w:rPr>
      </w:pPr>
    </w:p>
    <w:p w:rsidR="00A61564" w:rsidRDefault="0066039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OBIETTIVO NATALITÀ 2025</w:t>
      </w:r>
    </w:p>
    <w:p w:rsidR="00A61564" w:rsidRDefault="00A6156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8"/>
          <w:szCs w:val="28"/>
        </w:rPr>
      </w:pPr>
    </w:p>
    <w:p w:rsidR="00A61564" w:rsidRDefault="0066039C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Per consentire un deciso cambio di rotta rispetto all</w:t>
      </w:r>
      <w:r>
        <w:rPr>
          <w:rFonts w:ascii="Helvetica Neue" w:hAnsi="Helvetica Neue"/>
          <w:sz w:val="28"/>
          <w:szCs w:val="28"/>
        </w:rPr>
        <w:t>’</w:t>
      </w:r>
      <w:r>
        <w:rPr>
          <w:rFonts w:ascii="Helvetica Neue" w:hAnsi="Helvetica Neue"/>
          <w:sz w:val="28"/>
          <w:szCs w:val="28"/>
        </w:rPr>
        <w:t>attuale andamento demografico e porsi come obiettivo al 2025 di un indice di fertilit</w:t>
      </w:r>
      <w:r>
        <w:rPr>
          <w:rFonts w:ascii="Helvetica Neue" w:hAnsi="Helvetica Neue"/>
          <w:sz w:val="28"/>
          <w:szCs w:val="28"/>
        </w:rPr>
        <w:t xml:space="preserve">à </w:t>
      </w:r>
      <w:r>
        <w:rPr>
          <w:rFonts w:ascii="Helvetica Neue" w:hAnsi="Helvetica Neue"/>
          <w:sz w:val="28"/>
          <w:szCs w:val="28"/>
        </w:rPr>
        <w:t>di 1,60 figli per donna</w:t>
      </w:r>
      <w:r>
        <w:rPr>
          <w:rFonts w:ascii="Helvetica Neue" w:hAnsi="Helvetica Neue"/>
          <w:sz w:val="28"/>
          <w:szCs w:val="28"/>
        </w:rPr>
        <w:t xml:space="preserve"> (contro l</w:t>
      </w:r>
      <w:r>
        <w:rPr>
          <w:rFonts w:ascii="Helvetica Neue" w:hAnsi="Helvetica Neue"/>
          <w:sz w:val="28"/>
          <w:szCs w:val="28"/>
        </w:rPr>
        <w:t>’</w:t>
      </w:r>
      <w:r>
        <w:rPr>
          <w:rFonts w:ascii="Helvetica Neue" w:hAnsi="Helvetica Neue"/>
          <w:sz w:val="28"/>
          <w:szCs w:val="28"/>
        </w:rPr>
        <w:t xml:space="preserve">1,34 attuale), </w:t>
      </w:r>
      <w:r>
        <w:rPr>
          <w:rFonts w:ascii="Helvetica Neue" w:hAnsi="Helvetica Neue"/>
          <w:sz w:val="28"/>
          <w:szCs w:val="28"/>
        </w:rPr>
        <w:t xml:space="preserve">è </w:t>
      </w:r>
      <w:r>
        <w:rPr>
          <w:rFonts w:ascii="Helvetica Neue" w:hAnsi="Helvetica Neue"/>
          <w:sz w:val="28"/>
          <w:szCs w:val="28"/>
        </w:rPr>
        <w:t>necessario che la Regione attivi politiche trasversali a tutti gli assessorati, che possano essere garantite attraverso l</w:t>
      </w:r>
      <w:r>
        <w:rPr>
          <w:rFonts w:ascii="Helvetica Neue" w:hAnsi="Helvetica Neue"/>
          <w:sz w:val="28"/>
          <w:szCs w:val="28"/>
        </w:rPr>
        <w:t>’</w:t>
      </w:r>
      <w:r>
        <w:rPr>
          <w:rFonts w:ascii="Helvetica Neue" w:hAnsi="Helvetica Neue"/>
          <w:sz w:val="28"/>
          <w:szCs w:val="28"/>
        </w:rPr>
        <w:t xml:space="preserve">attivazione di </w:t>
      </w:r>
      <w:r>
        <w:rPr>
          <w:rFonts w:ascii="Helvetica Neue" w:hAnsi="Helvetica Neue"/>
          <w:b/>
          <w:bCs/>
          <w:sz w:val="28"/>
          <w:szCs w:val="28"/>
        </w:rPr>
        <w:t>UN</w:t>
      </w:r>
      <w:r>
        <w:rPr>
          <w:rFonts w:ascii="Helvetica Neue" w:hAnsi="Helvetica Neue"/>
          <w:b/>
          <w:bCs/>
          <w:sz w:val="28"/>
          <w:szCs w:val="28"/>
        </w:rPr>
        <w:t>’</w:t>
      </w:r>
      <w:r>
        <w:rPr>
          <w:rFonts w:ascii="Helvetica Neue" w:hAnsi="Helvetica Neue"/>
          <w:b/>
          <w:bCs/>
          <w:sz w:val="28"/>
          <w:szCs w:val="28"/>
        </w:rPr>
        <w:t>AGENZIA REGIONALE PER LA FAMIGLIA E LA NATALIT</w:t>
      </w:r>
      <w:r>
        <w:rPr>
          <w:rFonts w:ascii="Helvetica Neue" w:hAnsi="Helvetica Neue"/>
          <w:b/>
          <w:bCs/>
          <w:sz w:val="28"/>
          <w:szCs w:val="28"/>
        </w:rPr>
        <w:t>À</w:t>
      </w:r>
      <w:r>
        <w:rPr>
          <w:rFonts w:ascii="Helvetica Neue" w:hAnsi="Helvetica Neue"/>
          <w:sz w:val="28"/>
          <w:szCs w:val="28"/>
        </w:rPr>
        <w:t>, direttamente dipendente dalla Presidenz</w:t>
      </w:r>
      <w:r>
        <w:rPr>
          <w:rFonts w:ascii="Helvetica Neue" w:hAnsi="Helvetica Neue"/>
          <w:sz w:val="28"/>
          <w:szCs w:val="28"/>
        </w:rPr>
        <w:t>a della Regione.</w:t>
      </w:r>
    </w:p>
    <w:p w:rsidR="00A61564" w:rsidRDefault="00A61564"/>
    <w:p w:rsidR="00A61564" w:rsidRDefault="0066039C">
      <w:pPr>
        <w:jc w:val="center"/>
      </w:pPr>
      <w:r>
        <w:rPr>
          <w:noProof/>
        </w:rPr>
        <w:drawing>
          <wp:inline distT="0" distB="0" distL="0" distR="0">
            <wp:extent cx="3695700" cy="2860541"/>
            <wp:effectExtent l="0" t="0" r="0" b="0"/>
            <wp:docPr id="1073741827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3" descr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8605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61564" w:rsidRDefault="0066039C">
      <w:pPr>
        <w:jc w:val="center"/>
        <w:rPr>
          <w:sz w:val="20"/>
          <w:szCs w:val="20"/>
        </w:rPr>
      </w:pPr>
      <w:r>
        <w:rPr>
          <w:sz w:val="20"/>
          <w:szCs w:val="20"/>
        </w:rPr>
        <w:t>REGIONE EMILIA ROMAGNA</w:t>
      </w:r>
    </w:p>
    <w:p w:rsidR="00A61564" w:rsidRDefault="0066039C">
      <w:pPr>
        <w:jc w:val="center"/>
      </w:pPr>
      <w:r>
        <w:rPr>
          <w:sz w:val="20"/>
          <w:szCs w:val="20"/>
        </w:rPr>
        <w:t>Obiettivo 2025: 1,60 figli per donna (2018: 1,34 figli per donna)</w:t>
      </w:r>
    </w:p>
    <w:p w:rsidR="00A61564" w:rsidRDefault="00A6156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A61564" w:rsidRDefault="00A6156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A61564" w:rsidRDefault="0066039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de-DE"/>
        </w:rPr>
        <w:t>SENZA LAVORO, NON C</w:t>
      </w:r>
      <w:r>
        <w:rPr>
          <w:b/>
          <w:bCs/>
          <w:sz w:val="36"/>
          <w:szCs w:val="36"/>
        </w:rPr>
        <w:t xml:space="preserve">’È </w:t>
      </w:r>
      <w:r>
        <w:rPr>
          <w:b/>
          <w:bCs/>
          <w:sz w:val="36"/>
          <w:szCs w:val="36"/>
          <w:lang w:val="de-DE"/>
        </w:rPr>
        <w:t>FAMIGLIA</w:t>
      </w:r>
    </w:p>
    <w:p w:rsidR="00A61564" w:rsidRDefault="00A6156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A61564" w:rsidRDefault="0066039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>Il lavoro precario, insieme con la mancanza di lavoro per i giovani, rappresenta una delle principali cause per l</w:t>
      </w:r>
      <w:r>
        <w:rPr>
          <w:sz w:val="28"/>
          <w:szCs w:val="28"/>
        </w:rPr>
        <w:t xml:space="preserve">e quali, nelle migliori delle ipotesi, si rimanda la costituzione della famiglia e la nascita dei figli. È necessario quindi favorire il lavoro giovanile, ad esempio con la valorizzazione e il sostegno ai corsi professionali, anche per evitare il fenomeno </w:t>
      </w:r>
      <w:r>
        <w:rPr>
          <w:sz w:val="28"/>
          <w:szCs w:val="28"/>
        </w:rPr>
        <w:t xml:space="preserve">della “fuga” dei giovani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  <w:rtl/>
        </w:rPr>
        <w:t>’</w:t>
      </w:r>
      <w:r>
        <w:rPr>
          <w:sz w:val="28"/>
          <w:szCs w:val="28"/>
        </w:rPr>
        <w:t>estero. Allo stesso tempo, bisogna incoraggiare attive politiche di armonizzazione dei tempi di lavoro con quella della famiglia.</w:t>
      </w:r>
    </w:p>
    <w:p w:rsidR="00A61564" w:rsidRDefault="00A6156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A61564" w:rsidRDefault="00A6156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A61564" w:rsidRDefault="00A6156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A61564" w:rsidRDefault="0066039C" w:rsidP="002C4CE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59268" cy="2237023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1564" w:rsidRDefault="00A6156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A61564" w:rsidRDefault="0066039C">
      <w:pPr>
        <w:jc w:val="center"/>
        <w:rPr>
          <w:rFonts w:ascii="Helvetica Neue" w:eastAsia="Helvetica Neue" w:hAnsi="Helvetica Neue" w:cs="Helvetica Neue"/>
          <w:b/>
          <w:bCs/>
          <w:sz w:val="36"/>
          <w:szCs w:val="36"/>
        </w:rPr>
      </w:pPr>
      <w:r>
        <w:rPr>
          <w:rFonts w:ascii="Helvetica Neue" w:hAnsi="Helvetica Neue"/>
          <w:b/>
          <w:bCs/>
          <w:sz w:val="36"/>
          <w:szCs w:val="36"/>
        </w:rPr>
        <w:t>DIAMO VALORE AI FIGLI!</w:t>
      </w:r>
    </w:p>
    <w:p w:rsidR="00A61564" w:rsidRDefault="00A61564">
      <w:pPr>
        <w:rPr>
          <w:rFonts w:ascii="Helvetica Neue" w:eastAsia="Helvetica Neue" w:hAnsi="Helvetica Neue" w:cs="Helvetica Neue"/>
          <w:sz w:val="28"/>
          <w:szCs w:val="28"/>
        </w:rPr>
      </w:pPr>
    </w:p>
    <w:p w:rsidR="00A61564" w:rsidRDefault="0066039C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Il sistema tariffario e fiscale regionale non tiene </w:t>
      </w:r>
      <w:r>
        <w:rPr>
          <w:rFonts w:ascii="Helvetica Neue" w:hAnsi="Helvetica Neue"/>
          <w:sz w:val="28"/>
          <w:szCs w:val="28"/>
        </w:rPr>
        <w:t>adeguatamente conto dei carichi familiari, in quanto si limita ad utilizzare esclusivamente l</w:t>
      </w:r>
      <w:r>
        <w:rPr>
          <w:rFonts w:ascii="Helvetica Neue" w:hAnsi="Helvetica Neue"/>
          <w:sz w:val="28"/>
          <w:szCs w:val="28"/>
        </w:rPr>
        <w:t>’</w:t>
      </w:r>
      <w:r>
        <w:rPr>
          <w:rFonts w:ascii="Helvetica Neue" w:hAnsi="Helvetica Neue"/>
          <w:sz w:val="28"/>
          <w:szCs w:val="28"/>
        </w:rPr>
        <w:t>ISEE o, peggio ancora, il reddito familiare senza considerare il numero dei componenti. L</w:t>
      </w:r>
      <w:r>
        <w:rPr>
          <w:rFonts w:ascii="Helvetica Neue" w:hAnsi="Helvetica Neue"/>
          <w:sz w:val="28"/>
          <w:szCs w:val="28"/>
        </w:rPr>
        <w:t>’</w:t>
      </w:r>
      <w:r>
        <w:rPr>
          <w:rFonts w:ascii="Helvetica Neue" w:hAnsi="Helvetica Neue"/>
          <w:sz w:val="28"/>
          <w:szCs w:val="28"/>
        </w:rPr>
        <w:t xml:space="preserve">ISEE </w:t>
      </w:r>
      <w:r>
        <w:rPr>
          <w:rFonts w:ascii="Helvetica Neue" w:hAnsi="Helvetica Neue"/>
          <w:sz w:val="28"/>
          <w:szCs w:val="28"/>
        </w:rPr>
        <w:t xml:space="preserve">è </w:t>
      </w:r>
      <w:r>
        <w:rPr>
          <w:rFonts w:ascii="Helvetica Neue" w:hAnsi="Helvetica Neue"/>
          <w:sz w:val="28"/>
          <w:szCs w:val="28"/>
        </w:rPr>
        <w:t>discriminatorio nei confronti dei figli di famiglie numerose, ric</w:t>
      </w:r>
      <w:r>
        <w:rPr>
          <w:rFonts w:ascii="Helvetica Neue" w:hAnsi="Helvetica Neue"/>
          <w:sz w:val="28"/>
          <w:szCs w:val="28"/>
        </w:rPr>
        <w:t xml:space="preserve">onoscendo un peso di 0,35 al contrario di quanto avviene in Francia (peso pari a 1). </w:t>
      </w:r>
      <w:r>
        <w:rPr>
          <w:rFonts w:ascii="Helvetica Neue" w:hAnsi="Helvetica Neue"/>
          <w:sz w:val="28"/>
          <w:szCs w:val="28"/>
        </w:rPr>
        <w:t xml:space="preserve">È </w:t>
      </w:r>
      <w:r>
        <w:rPr>
          <w:rFonts w:ascii="Helvetica Neue" w:hAnsi="Helvetica Neue"/>
          <w:sz w:val="28"/>
          <w:szCs w:val="28"/>
        </w:rPr>
        <w:t>come se i bambini italiani in pizzeria possano mangiare solo 1/3 di pizza, mentre quelli francesi ne mangiano una intera</w:t>
      </w:r>
      <w:r>
        <w:rPr>
          <w:rFonts w:ascii="Helvetica Neue" w:hAnsi="Helvetica Neue"/>
          <w:sz w:val="28"/>
          <w:szCs w:val="28"/>
        </w:rPr>
        <w:t xml:space="preserve">… </w:t>
      </w:r>
      <w:r>
        <w:rPr>
          <w:rFonts w:ascii="Helvetica Neue" w:hAnsi="Helvetica Neue"/>
          <w:sz w:val="28"/>
          <w:szCs w:val="28"/>
        </w:rPr>
        <w:t>Bisogna quindi superare l</w:t>
      </w:r>
      <w:r>
        <w:rPr>
          <w:rFonts w:ascii="Helvetica Neue" w:hAnsi="Helvetica Neue"/>
          <w:sz w:val="28"/>
          <w:szCs w:val="28"/>
        </w:rPr>
        <w:t>’</w:t>
      </w:r>
      <w:r>
        <w:rPr>
          <w:rFonts w:ascii="Helvetica Neue" w:hAnsi="Helvetica Neue"/>
          <w:sz w:val="28"/>
          <w:szCs w:val="28"/>
        </w:rPr>
        <w:t>ISEE, adottando inter</w:t>
      </w:r>
      <w:r>
        <w:rPr>
          <w:rFonts w:ascii="Helvetica Neue" w:hAnsi="Helvetica Neue"/>
          <w:sz w:val="28"/>
          <w:szCs w:val="28"/>
        </w:rPr>
        <w:t>venti universali, oppure correttivi come il Fattore Famiglia.</w:t>
      </w:r>
    </w:p>
    <w:p w:rsidR="00A61564" w:rsidRDefault="00A61564"/>
    <w:tbl>
      <w:tblPr>
        <w:tblStyle w:val="TableNormal"/>
        <w:tblW w:w="98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4235"/>
        <w:gridCol w:w="2408"/>
      </w:tblGrid>
      <w:tr w:rsidR="00A61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1564" w:rsidRDefault="0066039C">
            <w:pPr>
              <w:jc w:val="center"/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Che valore viene dato ai nostri figli?</w:t>
            </w:r>
          </w:p>
        </w:tc>
      </w:tr>
      <w:tr w:rsidR="00A61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1564" w:rsidRDefault="0066039C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Numero Figli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1564" w:rsidRDefault="0066039C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ITALIA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1564" w:rsidRDefault="0066039C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FRANCIA</w:t>
            </w:r>
          </w:p>
        </w:tc>
      </w:tr>
      <w:tr w:rsidR="00A61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1564" w:rsidRDefault="0066039C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1564" w:rsidRDefault="0066039C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0,47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1564" w:rsidRDefault="0066039C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0,50</w:t>
            </w:r>
          </w:p>
        </w:tc>
      </w:tr>
      <w:tr w:rsidR="00A61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1564" w:rsidRDefault="0066039C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1564" w:rsidRDefault="0066039C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0,42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1564" w:rsidRDefault="0066039C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0,50</w:t>
            </w:r>
          </w:p>
        </w:tc>
      </w:tr>
      <w:tr w:rsidR="00A61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1564" w:rsidRDefault="0066039C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1564" w:rsidRDefault="0066039C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0,39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1564" w:rsidRDefault="0066039C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1,00</w:t>
            </w:r>
          </w:p>
        </w:tc>
      </w:tr>
      <w:tr w:rsidR="00A61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1564" w:rsidRDefault="0066039C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1564" w:rsidRDefault="0066039C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0,35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1564" w:rsidRDefault="0066039C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1,00</w:t>
            </w:r>
          </w:p>
        </w:tc>
      </w:tr>
      <w:tr w:rsidR="00A61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1564" w:rsidRDefault="0066039C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1564" w:rsidRDefault="0066039C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0,35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1564" w:rsidRDefault="0066039C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1,00</w:t>
            </w:r>
          </w:p>
        </w:tc>
      </w:tr>
      <w:tr w:rsidR="00A61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98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1564" w:rsidRDefault="0066039C">
            <w:pPr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Francia: Quoziente Familiare (tassazione dei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redditi)</w:t>
            </w:r>
          </w:p>
        </w:tc>
      </w:tr>
      <w:tr w:rsidR="00A61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988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1564" w:rsidRDefault="0066039C">
            <w:pPr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Italia: Scale di equivalenza ISEE*</w:t>
            </w:r>
          </w:p>
        </w:tc>
      </w:tr>
      <w:tr w:rsidR="00A61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9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564" w:rsidRDefault="0066039C">
            <w:pPr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* 3 figli +0,20, 4 figli +0,35, 5 e pi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ù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figli 0,50</w:t>
            </w:r>
          </w:p>
        </w:tc>
      </w:tr>
    </w:tbl>
    <w:p w:rsidR="00A61564" w:rsidRDefault="00A61564"/>
    <w:p w:rsidR="00A61564" w:rsidRDefault="00A61564"/>
    <w:p w:rsidR="00A61564" w:rsidRDefault="00A61564">
      <w:pPr>
        <w:jc w:val="center"/>
        <w:rPr>
          <w:rFonts w:ascii="Helvetica Neue" w:eastAsia="Helvetica Neue" w:hAnsi="Helvetica Neue" w:cs="Helvetica Neue"/>
          <w:b/>
          <w:bCs/>
          <w:sz w:val="36"/>
          <w:szCs w:val="36"/>
        </w:rPr>
      </w:pPr>
    </w:p>
    <w:p w:rsidR="00A61564" w:rsidRDefault="0066039C">
      <w:pPr>
        <w:jc w:val="center"/>
        <w:rPr>
          <w:rFonts w:ascii="Helvetica Neue" w:eastAsia="Helvetica Neue" w:hAnsi="Helvetica Neue" w:cs="Helvetica Neue"/>
          <w:b/>
          <w:bCs/>
          <w:sz w:val="36"/>
          <w:szCs w:val="36"/>
        </w:rPr>
      </w:pPr>
      <w:r>
        <w:rPr>
          <w:rFonts w:ascii="Helvetica Neue" w:hAnsi="Helvetica Neue"/>
          <w:b/>
          <w:bCs/>
          <w:sz w:val="36"/>
          <w:szCs w:val="36"/>
        </w:rPr>
        <w:t>LE POLITICHE ASSISTENZIALI NON COINCIDONO CON LE POLITICHE FAMILIARI</w:t>
      </w:r>
      <w:r>
        <w:rPr>
          <w:rFonts w:ascii="Helvetica Neue" w:hAnsi="Helvetica Neue"/>
          <w:b/>
          <w:bCs/>
          <w:sz w:val="36"/>
          <w:szCs w:val="36"/>
        </w:rPr>
        <w:t>…</w:t>
      </w:r>
    </w:p>
    <w:p w:rsidR="00A61564" w:rsidRDefault="00A61564">
      <w:pPr>
        <w:jc w:val="center"/>
        <w:rPr>
          <w:rFonts w:ascii="Helvetica Neue" w:eastAsia="Helvetica Neue" w:hAnsi="Helvetica Neue" w:cs="Helvetica Neue"/>
          <w:sz w:val="28"/>
          <w:szCs w:val="28"/>
        </w:rPr>
      </w:pPr>
    </w:p>
    <w:p w:rsidR="00A61564" w:rsidRDefault="0066039C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…</w:t>
      </w:r>
      <w:r>
        <w:rPr>
          <w:rFonts w:ascii="Helvetica Neue" w:hAnsi="Helvetica Neue"/>
          <w:sz w:val="28"/>
          <w:szCs w:val="28"/>
        </w:rPr>
        <w:t xml:space="preserve">ma ne rappresentano solo una parte, anche se molto importante. </w:t>
      </w:r>
    </w:p>
    <w:p w:rsidR="00A61564" w:rsidRDefault="0066039C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La Famiglia va riconosciuta come interlocutore degli interventi della Regione, anche </w:t>
      </w:r>
      <w:r>
        <w:rPr>
          <w:rFonts w:ascii="Helvetica Neue" w:hAnsi="Helvetica Neue"/>
          <w:b/>
          <w:bCs/>
          <w:sz w:val="28"/>
          <w:szCs w:val="28"/>
        </w:rPr>
        <w:t>attraverso l</w:t>
      </w:r>
      <w:r>
        <w:rPr>
          <w:rFonts w:ascii="Helvetica Neue" w:hAnsi="Helvetica Neue"/>
          <w:b/>
          <w:bCs/>
          <w:sz w:val="28"/>
          <w:szCs w:val="28"/>
        </w:rPr>
        <w:t>’</w:t>
      </w:r>
      <w:r>
        <w:rPr>
          <w:rFonts w:ascii="Helvetica Neue" w:hAnsi="Helvetica Neue"/>
          <w:b/>
          <w:bCs/>
          <w:sz w:val="28"/>
          <w:szCs w:val="28"/>
        </w:rPr>
        <w:t>adozione del V.I.F. (Valutazione di Impatto Familiare) per ogni iniziativa legislativa</w:t>
      </w:r>
      <w:r>
        <w:rPr>
          <w:rFonts w:ascii="Helvetica Neue" w:hAnsi="Helvetica Neue"/>
          <w:sz w:val="28"/>
          <w:szCs w:val="28"/>
        </w:rPr>
        <w:t>. Per fa</w:t>
      </w:r>
      <w:r>
        <w:rPr>
          <w:rFonts w:ascii="Helvetica Neue" w:hAnsi="Helvetica Neue"/>
          <w:sz w:val="28"/>
          <w:szCs w:val="28"/>
        </w:rPr>
        <w:t>vorire tali politiche, la Regione dovr</w:t>
      </w:r>
      <w:r>
        <w:rPr>
          <w:rFonts w:ascii="Helvetica Neue" w:hAnsi="Helvetica Neue"/>
          <w:sz w:val="28"/>
          <w:szCs w:val="28"/>
        </w:rPr>
        <w:t xml:space="preserve">à </w:t>
      </w:r>
      <w:r>
        <w:rPr>
          <w:rFonts w:ascii="Helvetica Neue" w:hAnsi="Helvetica Neue"/>
          <w:sz w:val="28"/>
          <w:szCs w:val="28"/>
        </w:rPr>
        <w:t>adoperarsi per l</w:t>
      </w:r>
      <w:r>
        <w:rPr>
          <w:rFonts w:ascii="Helvetica Neue" w:hAnsi="Helvetica Neue"/>
          <w:sz w:val="28"/>
          <w:szCs w:val="28"/>
        </w:rPr>
        <w:t>’</w:t>
      </w:r>
      <w:r>
        <w:rPr>
          <w:rFonts w:ascii="Helvetica Neue" w:hAnsi="Helvetica Neue"/>
          <w:sz w:val="28"/>
          <w:szCs w:val="28"/>
        </w:rPr>
        <w:t xml:space="preserve">adozione di una apposita </w:t>
      </w:r>
      <w:r>
        <w:rPr>
          <w:rFonts w:ascii="Helvetica Neue" w:hAnsi="Helvetica Neue"/>
          <w:b/>
          <w:bCs/>
          <w:sz w:val="28"/>
          <w:szCs w:val="28"/>
        </w:rPr>
        <w:t>legge quadro a tutela della Famiglia e della Natalit</w:t>
      </w:r>
      <w:r>
        <w:rPr>
          <w:rFonts w:ascii="Helvetica Neue" w:hAnsi="Helvetica Neue"/>
          <w:b/>
          <w:bCs/>
          <w:sz w:val="28"/>
          <w:szCs w:val="28"/>
        </w:rPr>
        <w:t>à</w:t>
      </w:r>
      <w:r>
        <w:rPr>
          <w:rFonts w:ascii="Helvetica Neue" w:hAnsi="Helvetica Neue"/>
          <w:sz w:val="28"/>
          <w:szCs w:val="28"/>
        </w:rPr>
        <w:t>.</w:t>
      </w:r>
    </w:p>
    <w:p w:rsidR="00A61564" w:rsidRDefault="00A61564">
      <w:pPr>
        <w:rPr>
          <w:rFonts w:ascii="Helvetica Neue" w:eastAsia="Helvetica Neue" w:hAnsi="Helvetica Neue" w:cs="Helvetica Neue"/>
          <w:sz w:val="28"/>
          <w:szCs w:val="28"/>
        </w:rPr>
      </w:pPr>
    </w:p>
    <w:p w:rsidR="00A61564" w:rsidRDefault="00A61564">
      <w:pPr>
        <w:rPr>
          <w:rFonts w:ascii="Helvetica Neue" w:eastAsia="Helvetica Neue" w:hAnsi="Helvetica Neue" w:cs="Helvetica Neue"/>
          <w:sz w:val="28"/>
          <w:szCs w:val="28"/>
        </w:rPr>
      </w:pPr>
    </w:p>
    <w:p w:rsidR="00A61564" w:rsidRDefault="0066039C">
      <w:pPr>
        <w:jc w:val="center"/>
        <w:rPr>
          <w:rFonts w:ascii="Helvetica Neue" w:eastAsia="Helvetica Neue" w:hAnsi="Helvetica Neue" w:cs="Helvetica Neue"/>
          <w:b/>
          <w:bCs/>
          <w:sz w:val="36"/>
          <w:szCs w:val="36"/>
        </w:rPr>
      </w:pPr>
      <w:r>
        <w:rPr>
          <w:rFonts w:ascii="Helvetica Neue" w:hAnsi="Helvetica Neue"/>
          <w:b/>
          <w:bCs/>
          <w:sz w:val="36"/>
          <w:szCs w:val="36"/>
        </w:rPr>
        <w:t>SCUOLA E EDUCAZIONE</w:t>
      </w:r>
    </w:p>
    <w:p w:rsidR="00A61564" w:rsidRDefault="00A61564">
      <w:pPr>
        <w:jc w:val="center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:rsidR="00A61564" w:rsidRDefault="0066039C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Ad ogni Famiglia va riconosciuta la libera scelta educativa, anche attraverso il sostegno alle s</w:t>
      </w:r>
      <w:r>
        <w:rPr>
          <w:rFonts w:ascii="Helvetica Neue" w:hAnsi="Helvetica Neue"/>
          <w:sz w:val="28"/>
          <w:szCs w:val="28"/>
        </w:rPr>
        <w:t>cuole paritarie, in particolare per gli alunni disabili certificati ex legge 104, o all</w:t>
      </w:r>
      <w:r>
        <w:rPr>
          <w:rFonts w:ascii="Helvetica Neue" w:hAnsi="Helvetica Neue"/>
          <w:sz w:val="28"/>
          <w:szCs w:val="28"/>
        </w:rPr>
        <w:t>’</w:t>
      </w:r>
      <w:r>
        <w:rPr>
          <w:rFonts w:ascii="Helvetica Neue" w:hAnsi="Helvetica Neue"/>
          <w:sz w:val="28"/>
          <w:szCs w:val="28"/>
        </w:rPr>
        <w:t>istruzione parentale. La Regione potr</w:t>
      </w:r>
      <w:r>
        <w:rPr>
          <w:rFonts w:ascii="Helvetica Neue" w:hAnsi="Helvetica Neue"/>
          <w:sz w:val="28"/>
          <w:szCs w:val="28"/>
        </w:rPr>
        <w:t xml:space="preserve">à </w:t>
      </w:r>
      <w:r>
        <w:rPr>
          <w:rFonts w:ascii="Helvetica Neue" w:hAnsi="Helvetica Neue"/>
          <w:sz w:val="28"/>
          <w:szCs w:val="28"/>
        </w:rPr>
        <w:t>inoltre farsi promotrice di percorsi di informazione alla affettivit</w:t>
      </w:r>
      <w:r>
        <w:rPr>
          <w:rFonts w:ascii="Helvetica Neue" w:hAnsi="Helvetica Neue"/>
          <w:sz w:val="28"/>
          <w:szCs w:val="28"/>
        </w:rPr>
        <w:t xml:space="preserve">à </w:t>
      </w:r>
      <w:r>
        <w:rPr>
          <w:rFonts w:ascii="Helvetica Neue" w:hAnsi="Helvetica Neue"/>
          <w:sz w:val="28"/>
          <w:szCs w:val="28"/>
        </w:rPr>
        <w:t>e alla sessualit</w:t>
      </w:r>
      <w:r>
        <w:rPr>
          <w:rFonts w:ascii="Helvetica Neue" w:hAnsi="Helvetica Neue"/>
          <w:sz w:val="28"/>
          <w:szCs w:val="28"/>
        </w:rPr>
        <w:t xml:space="preserve">à </w:t>
      </w:r>
      <w:r>
        <w:rPr>
          <w:rFonts w:ascii="Helvetica Neue" w:hAnsi="Helvetica Neue"/>
          <w:sz w:val="28"/>
          <w:szCs w:val="28"/>
        </w:rPr>
        <w:t xml:space="preserve">finalizzata anche alla apertura alla </w:t>
      </w:r>
      <w:r>
        <w:rPr>
          <w:rFonts w:ascii="Helvetica Neue" w:hAnsi="Helvetica Neue"/>
          <w:sz w:val="28"/>
          <w:szCs w:val="28"/>
        </w:rPr>
        <w:t>vita nascente.</w:t>
      </w:r>
    </w:p>
    <w:p w:rsidR="00A61564" w:rsidRDefault="00A61564">
      <w:pPr>
        <w:rPr>
          <w:rFonts w:ascii="Helvetica Neue" w:eastAsia="Helvetica Neue" w:hAnsi="Helvetica Neue" w:cs="Helvetica Neue"/>
          <w:sz w:val="28"/>
          <w:szCs w:val="28"/>
        </w:rPr>
      </w:pPr>
    </w:p>
    <w:p w:rsidR="00A61564" w:rsidRDefault="00A61564">
      <w:pPr>
        <w:rPr>
          <w:rFonts w:ascii="Helvetica Neue" w:eastAsia="Helvetica Neue" w:hAnsi="Helvetica Neue" w:cs="Helvetica Neue"/>
          <w:sz w:val="28"/>
          <w:szCs w:val="28"/>
        </w:rPr>
      </w:pPr>
    </w:p>
    <w:p w:rsidR="00A61564" w:rsidRDefault="0066039C">
      <w:pPr>
        <w:jc w:val="center"/>
        <w:rPr>
          <w:rFonts w:ascii="Helvetica Neue" w:eastAsia="Helvetica Neue" w:hAnsi="Helvetica Neue" w:cs="Helvetica Neue"/>
          <w:b/>
          <w:bCs/>
          <w:sz w:val="36"/>
          <w:szCs w:val="36"/>
        </w:rPr>
      </w:pPr>
      <w:r>
        <w:rPr>
          <w:rFonts w:ascii="Helvetica Neue" w:hAnsi="Helvetica Neue"/>
          <w:b/>
          <w:bCs/>
          <w:sz w:val="36"/>
          <w:szCs w:val="36"/>
        </w:rPr>
        <w:t xml:space="preserve">FAMIGLIA </w:t>
      </w:r>
      <w:r>
        <w:rPr>
          <w:rFonts w:ascii="Helvetica Neue" w:hAnsi="Helvetica Neue"/>
          <w:b/>
          <w:bCs/>
          <w:sz w:val="36"/>
          <w:szCs w:val="36"/>
        </w:rPr>
        <w:t xml:space="preserve">È </w:t>
      </w:r>
      <w:r>
        <w:rPr>
          <w:rFonts w:ascii="Helvetica Neue" w:hAnsi="Helvetica Neue"/>
          <w:b/>
          <w:bCs/>
          <w:sz w:val="36"/>
          <w:szCs w:val="36"/>
        </w:rPr>
        <w:t>ACCOGLIENZA</w:t>
      </w:r>
    </w:p>
    <w:p w:rsidR="00A61564" w:rsidRDefault="00A61564">
      <w:pPr>
        <w:jc w:val="center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:rsidR="00A61564" w:rsidRDefault="0066039C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La Famiglia </w:t>
      </w:r>
      <w:r>
        <w:rPr>
          <w:rFonts w:ascii="Helvetica Neue" w:hAnsi="Helvetica Neue"/>
          <w:sz w:val="28"/>
          <w:szCs w:val="28"/>
        </w:rPr>
        <w:t xml:space="preserve">è </w:t>
      </w:r>
      <w:r>
        <w:rPr>
          <w:rFonts w:ascii="Helvetica Neue" w:hAnsi="Helvetica Neue"/>
          <w:sz w:val="28"/>
          <w:szCs w:val="28"/>
        </w:rPr>
        <w:t>la prima palestra di socializzazione, l</w:t>
      </w:r>
      <w:r>
        <w:rPr>
          <w:rFonts w:ascii="Helvetica Neue" w:hAnsi="Helvetica Neue"/>
          <w:sz w:val="28"/>
          <w:szCs w:val="28"/>
        </w:rPr>
        <w:t xml:space="preserve">à </w:t>
      </w:r>
      <w:r>
        <w:rPr>
          <w:rFonts w:ascii="Helvetica Neue" w:hAnsi="Helvetica Neue"/>
          <w:sz w:val="28"/>
          <w:szCs w:val="28"/>
        </w:rPr>
        <w:t xml:space="preserve">dove i bambini possono imparare a convivere con altri fratelli. Ma </w:t>
      </w:r>
      <w:r>
        <w:rPr>
          <w:rFonts w:ascii="Helvetica Neue" w:hAnsi="Helvetica Neue"/>
          <w:sz w:val="28"/>
          <w:szCs w:val="28"/>
        </w:rPr>
        <w:t xml:space="preserve">è </w:t>
      </w:r>
      <w:r>
        <w:rPr>
          <w:rFonts w:ascii="Helvetica Neue" w:hAnsi="Helvetica Neue"/>
          <w:sz w:val="28"/>
          <w:szCs w:val="28"/>
        </w:rPr>
        <w:t>anche e soprattutto il luogo dell</w:t>
      </w:r>
      <w:r>
        <w:rPr>
          <w:rFonts w:ascii="Helvetica Neue" w:hAnsi="Helvetica Neue"/>
          <w:sz w:val="28"/>
          <w:szCs w:val="28"/>
        </w:rPr>
        <w:t>’</w:t>
      </w:r>
      <w:r>
        <w:rPr>
          <w:rFonts w:ascii="Helvetica Neue" w:hAnsi="Helvetica Neue"/>
          <w:sz w:val="28"/>
          <w:szCs w:val="28"/>
        </w:rPr>
        <w:t>accoglienza, in particolare verso la Vita, verso i pi</w:t>
      </w:r>
      <w:r>
        <w:rPr>
          <w:rFonts w:ascii="Helvetica Neue" w:hAnsi="Helvetica Neue"/>
          <w:sz w:val="28"/>
          <w:szCs w:val="28"/>
        </w:rPr>
        <w:t xml:space="preserve">ù </w:t>
      </w:r>
      <w:r>
        <w:rPr>
          <w:rFonts w:ascii="Helvetica Neue" w:hAnsi="Helvetica Neue"/>
          <w:sz w:val="28"/>
          <w:szCs w:val="28"/>
        </w:rPr>
        <w:t>de</w:t>
      </w:r>
      <w:r>
        <w:rPr>
          <w:rFonts w:ascii="Helvetica Neue" w:hAnsi="Helvetica Neue"/>
          <w:sz w:val="28"/>
          <w:szCs w:val="28"/>
        </w:rPr>
        <w:t xml:space="preserve">boli: gli ammalati, i disabili, le vittime delle dipendenze, gli anziani... La famiglia </w:t>
      </w:r>
      <w:r>
        <w:rPr>
          <w:rFonts w:ascii="Helvetica Neue" w:hAnsi="Helvetica Neue"/>
          <w:sz w:val="28"/>
          <w:szCs w:val="28"/>
        </w:rPr>
        <w:t xml:space="preserve">è </w:t>
      </w:r>
      <w:r>
        <w:rPr>
          <w:rFonts w:ascii="Helvetica Neue" w:hAnsi="Helvetica Neue"/>
          <w:sz w:val="28"/>
          <w:szCs w:val="28"/>
        </w:rPr>
        <w:t>una risorsa sociale enorme, che pu</w:t>
      </w:r>
      <w:r>
        <w:rPr>
          <w:rFonts w:ascii="Helvetica Neue" w:hAnsi="Helvetica Neue"/>
          <w:sz w:val="28"/>
          <w:szCs w:val="28"/>
        </w:rPr>
        <w:t xml:space="preserve">ò </w:t>
      </w:r>
      <w:r>
        <w:rPr>
          <w:rFonts w:ascii="Helvetica Neue" w:hAnsi="Helvetica Neue"/>
          <w:sz w:val="28"/>
          <w:szCs w:val="28"/>
        </w:rPr>
        <w:t>farsi carico delle difficolt</w:t>
      </w:r>
      <w:r>
        <w:rPr>
          <w:rFonts w:ascii="Helvetica Neue" w:hAnsi="Helvetica Neue"/>
          <w:sz w:val="28"/>
          <w:szCs w:val="28"/>
        </w:rPr>
        <w:t xml:space="preserve">à </w:t>
      </w:r>
      <w:r>
        <w:rPr>
          <w:rFonts w:ascii="Helvetica Neue" w:hAnsi="Helvetica Neue"/>
          <w:sz w:val="28"/>
          <w:szCs w:val="28"/>
        </w:rPr>
        <w:t>di chi da solo non ce la fa, anche attraverso gli affidi e le adozioni, come evidenziato nella campa</w:t>
      </w:r>
      <w:r>
        <w:rPr>
          <w:rFonts w:ascii="Helvetica Neue" w:hAnsi="Helvetica Neue"/>
          <w:sz w:val="28"/>
          <w:szCs w:val="28"/>
        </w:rPr>
        <w:t xml:space="preserve">gna </w:t>
      </w:r>
      <w:r>
        <w:rPr>
          <w:rFonts w:ascii="Helvetica Neue" w:hAnsi="Helvetica Neue"/>
          <w:b/>
          <w:bCs/>
          <w:sz w:val="28"/>
          <w:szCs w:val="28"/>
        </w:rPr>
        <w:t>#</w:t>
      </w:r>
      <w:proofErr w:type="spellStart"/>
      <w:r>
        <w:rPr>
          <w:rFonts w:ascii="Helvetica Neue" w:hAnsi="Helvetica Neue"/>
          <w:b/>
          <w:bCs/>
          <w:sz w:val="28"/>
          <w:szCs w:val="28"/>
        </w:rPr>
        <w:t>d</w:t>
      </w:r>
      <w:r>
        <w:rPr>
          <w:rFonts w:ascii="Helvetica Neue" w:hAnsi="Helvetica Neue"/>
          <w:b/>
          <w:bCs/>
          <w:sz w:val="28"/>
          <w:szCs w:val="28"/>
        </w:rPr>
        <w:t>ò</w:t>
      </w:r>
      <w:r>
        <w:rPr>
          <w:rFonts w:ascii="Helvetica Neue" w:hAnsi="Helvetica Neue"/>
          <w:b/>
          <w:bCs/>
          <w:sz w:val="28"/>
          <w:szCs w:val="28"/>
        </w:rPr>
        <w:t>n</w:t>
      </w:r>
      <w:r>
        <w:rPr>
          <w:rFonts w:ascii="Helvetica Neue" w:hAnsi="Helvetica Neue"/>
          <w:b/>
          <w:bCs/>
          <w:sz w:val="28"/>
          <w:szCs w:val="28"/>
        </w:rPr>
        <w:t>á</w:t>
      </w:r>
      <w:r>
        <w:rPr>
          <w:rFonts w:ascii="Helvetica Neue" w:hAnsi="Helvetica Neue"/>
          <w:b/>
          <w:bCs/>
          <w:sz w:val="28"/>
          <w:szCs w:val="28"/>
        </w:rPr>
        <w:t>ti</w:t>
      </w:r>
      <w:proofErr w:type="spellEnd"/>
      <w:r>
        <w:rPr>
          <w:rFonts w:ascii="Helvetica Neue" w:hAnsi="Helvetica Neue"/>
          <w:sz w:val="28"/>
          <w:szCs w:val="28"/>
        </w:rPr>
        <w:t xml:space="preserve"> promossa dal Forum.</w:t>
      </w:r>
    </w:p>
    <w:p w:rsidR="00A61564" w:rsidRDefault="00A61564">
      <w:pPr>
        <w:rPr>
          <w:rFonts w:ascii="Helvetica Neue" w:eastAsia="Helvetica Neue" w:hAnsi="Helvetica Neue" w:cs="Helvetica Neue"/>
          <w:sz w:val="28"/>
          <w:szCs w:val="28"/>
        </w:rPr>
      </w:pPr>
    </w:p>
    <w:p w:rsidR="00A61564" w:rsidRDefault="00A61564">
      <w:pPr>
        <w:rPr>
          <w:rFonts w:ascii="Helvetica Neue" w:eastAsia="Helvetica Neue" w:hAnsi="Helvetica Neue" w:cs="Helvetica Neue"/>
          <w:sz w:val="28"/>
          <w:szCs w:val="28"/>
        </w:rPr>
      </w:pPr>
    </w:p>
    <w:p w:rsidR="00A61564" w:rsidRDefault="00A61564">
      <w:pPr>
        <w:jc w:val="center"/>
        <w:rPr>
          <w:rFonts w:ascii="Helvetica Neue" w:eastAsia="Helvetica Neue" w:hAnsi="Helvetica Neue" w:cs="Helvetica Neue"/>
          <w:b/>
          <w:bCs/>
          <w:sz w:val="36"/>
          <w:szCs w:val="36"/>
        </w:rPr>
      </w:pPr>
    </w:p>
    <w:p w:rsidR="00A61564" w:rsidRDefault="00A61564">
      <w:pPr>
        <w:jc w:val="center"/>
        <w:rPr>
          <w:rFonts w:ascii="Helvetica Neue" w:eastAsia="Helvetica Neue" w:hAnsi="Helvetica Neue" w:cs="Helvetica Neue"/>
          <w:b/>
          <w:bCs/>
          <w:sz w:val="36"/>
          <w:szCs w:val="36"/>
        </w:rPr>
      </w:pPr>
    </w:p>
    <w:p w:rsidR="00A61564" w:rsidRDefault="00A61564">
      <w:pPr>
        <w:jc w:val="center"/>
        <w:rPr>
          <w:rFonts w:ascii="Helvetica Neue" w:eastAsia="Helvetica Neue" w:hAnsi="Helvetica Neue" w:cs="Helvetica Neue"/>
          <w:b/>
          <w:bCs/>
          <w:sz w:val="36"/>
          <w:szCs w:val="36"/>
        </w:rPr>
      </w:pPr>
    </w:p>
    <w:p w:rsidR="00A61564" w:rsidRDefault="00A61564">
      <w:pPr>
        <w:jc w:val="center"/>
        <w:rPr>
          <w:rFonts w:ascii="Helvetica Neue" w:eastAsia="Helvetica Neue" w:hAnsi="Helvetica Neue" w:cs="Helvetica Neue"/>
          <w:b/>
          <w:bCs/>
          <w:sz w:val="36"/>
          <w:szCs w:val="36"/>
        </w:rPr>
      </w:pPr>
    </w:p>
    <w:p w:rsidR="00A61564" w:rsidRDefault="00A61564">
      <w:pPr>
        <w:jc w:val="center"/>
        <w:rPr>
          <w:rFonts w:ascii="Helvetica Neue" w:eastAsia="Helvetica Neue" w:hAnsi="Helvetica Neue" w:cs="Helvetica Neue"/>
          <w:b/>
          <w:bCs/>
          <w:sz w:val="36"/>
          <w:szCs w:val="36"/>
        </w:rPr>
      </w:pPr>
    </w:p>
    <w:p w:rsidR="00A61564" w:rsidRDefault="0066039C">
      <w:pPr>
        <w:jc w:val="center"/>
        <w:rPr>
          <w:rFonts w:ascii="Helvetica Neue" w:eastAsia="Helvetica Neue" w:hAnsi="Helvetica Neue" w:cs="Helvetica Neue"/>
          <w:b/>
          <w:bCs/>
          <w:sz w:val="36"/>
          <w:szCs w:val="36"/>
        </w:rPr>
      </w:pPr>
      <w:r>
        <w:rPr>
          <w:rFonts w:ascii="Helvetica Neue" w:hAnsi="Helvetica Neue"/>
          <w:b/>
          <w:bCs/>
          <w:sz w:val="36"/>
          <w:szCs w:val="36"/>
        </w:rPr>
        <w:lastRenderedPageBreak/>
        <w:t>IN CONCLUSIONE</w:t>
      </w:r>
    </w:p>
    <w:p w:rsidR="00A61564" w:rsidRDefault="00A61564">
      <w:pPr>
        <w:jc w:val="center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:rsidR="00A61564" w:rsidRDefault="0066039C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Investiamo sulla natalit</w:t>
      </w:r>
      <w:r>
        <w:rPr>
          <w:rFonts w:ascii="Helvetica Neue" w:hAnsi="Helvetica Neue"/>
          <w:b/>
          <w:bCs/>
          <w:sz w:val="28"/>
          <w:szCs w:val="28"/>
        </w:rPr>
        <w:t>à</w:t>
      </w:r>
      <w:r>
        <w:rPr>
          <w:rFonts w:ascii="Helvetica Neue" w:hAnsi="Helvetica Neue"/>
          <w:sz w:val="28"/>
          <w:szCs w:val="28"/>
        </w:rPr>
        <w:t>, come nuovo motore di crescita economica e sociale della Regione</w:t>
      </w:r>
    </w:p>
    <w:p w:rsidR="00A61564" w:rsidRDefault="0066039C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Investiamo sulla natalit</w:t>
      </w:r>
      <w:r>
        <w:rPr>
          <w:rFonts w:ascii="Helvetica Neue" w:hAnsi="Helvetica Neue"/>
          <w:b/>
          <w:bCs/>
          <w:sz w:val="28"/>
          <w:szCs w:val="28"/>
        </w:rPr>
        <w:t>à</w:t>
      </w:r>
      <w:r>
        <w:rPr>
          <w:rFonts w:ascii="Helvetica Neue" w:hAnsi="Helvetica Neue"/>
          <w:sz w:val="28"/>
          <w:szCs w:val="28"/>
        </w:rPr>
        <w:t>, per garantire la sostenibilit</w:t>
      </w:r>
      <w:r>
        <w:rPr>
          <w:rFonts w:ascii="Helvetica Neue" w:hAnsi="Helvetica Neue"/>
          <w:sz w:val="28"/>
          <w:szCs w:val="28"/>
        </w:rPr>
        <w:t xml:space="preserve">à </w:t>
      </w:r>
      <w:r>
        <w:rPr>
          <w:rFonts w:ascii="Helvetica Neue" w:hAnsi="Helvetica Neue"/>
          <w:sz w:val="28"/>
          <w:szCs w:val="28"/>
        </w:rPr>
        <w:t>del nostro sistema di welfare</w:t>
      </w:r>
    </w:p>
    <w:p w:rsidR="00A61564" w:rsidRDefault="0066039C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Investiamo sulla </w:t>
      </w:r>
      <w:r>
        <w:rPr>
          <w:rFonts w:ascii="Helvetica Neue" w:hAnsi="Helvetica Neue"/>
          <w:b/>
          <w:bCs/>
          <w:sz w:val="28"/>
          <w:szCs w:val="28"/>
        </w:rPr>
        <w:t>natalit</w:t>
      </w:r>
      <w:r>
        <w:rPr>
          <w:rFonts w:ascii="Helvetica Neue" w:hAnsi="Helvetica Neue"/>
          <w:b/>
          <w:bCs/>
          <w:sz w:val="28"/>
          <w:szCs w:val="28"/>
        </w:rPr>
        <w:t>à</w:t>
      </w:r>
      <w:r>
        <w:rPr>
          <w:rFonts w:ascii="Helvetica Neue" w:hAnsi="Helvetica Neue"/>
          <w:sz w:val="28"/>
          <w:szCs w:val="28"/>
        </w:rPr>
        <w:t>, per il futuro della Regione</w:t>
      </w:r>
    </w:p>
    <w:p w:rsidR="00A61564" w:rsidRDefault="00A61564">
      <w:pPr>
        <w:rPr>
          <w:rFonts w:ascii="Helvetica Neue" w:eastAsia="Helvetica Neue" w:hAnsi="Helvetica Neue" w:cs="Helvetica Neue"/>
          <w:sz w:val="28"/>
          <w:szCs w:val="28"/>
        </w:rPr>
      </w:pPr>
    </w:p>
    <w:p w:rsidR="00A61564" w:rsidRDefault="0066039C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Cambiamo</w:t>
      </w:r>
      <w:r>
        <w:rPr>
          <w:rFonts w:ascii="Helvetica Neue" w:hAnsi="Helvetica Neue"/>
          <w:sz w:val="28"/>
          <w:szCs w:val="28"/>
        </w:rPr>
        <w:t xml:space="preserve"> la rotta al declino demografico che sta caratterizzando l</w:t>
      </w:r>
      <w:r>
        <w:rPr>
          <w:rFonts w:ascii="Helvetica Neue" w:hAnsi="Helvetica Neue"/>
          <w:sz w:val="28"/>
          <w:szCs w:val="28"/>
        </w:rPr>
        <w:t>’</w:t>
      </w:r>
      <w:r>
        <w:rPr>
          <w:rFonts w:ascii="Helvetica Neue" w:hAnsi="Helvetica Neue"/>
          <w:sz w:val="28"/>
          <w:szCs w:val="28"/>
        </w:rPr>
        <w:t>Italia e la nostra Regione</w:t>
      </w:r>
    </w:p>
    <w:p w:rsidR="00A61564" w:rsidRDefault="00A61564">
      <w:pPr>
        <w:rPr>
          <w:rFonts w:ascii="Helvetica Neue" w:eastAsia="Helvetica Neue" w:hAnsi="Helvetica Neue" w:cs="Helvetica Neue"/>
          <w:sz w:val="28"/>
          <w:szCs w:val="28"/>
        </w:rPr>
      </w:pPr>
    </w:p>
    <w:p w:rsidR="00A61564" w:rsidRDefault="0066039C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Diamo valore</w:t>
      </w:r>
      <w:r>
        <w:rPr>
          <w:rFonts w:ascii="Helvetica Neue" w:hAnsi="Helvetica Neue"/>
          <w:sz w:val="28"/>
          <w:szCs w:val="28"/>
        </w:rPr>
        <w:t xml:space="preserve"> ai figli, da riconoscere come un fondamentale bene sociale da tutelare</w:t>
      </w:r>
    </w:p>
    <w:p w:rsidR="00A61564" w:rsidRDefault="00A61564">
      <w:pPr>
        <w:rPr>
          <w:rFonts w:ascii="Helvetica Neue" w:eastAsia="Helvetica Neue" w:hAnsi="Helvetica Neue" w:cs="Helvetica Neue"/>
          <w:sz w:val="28"/>
          <w:szCs w:val="28"/>
        </w:rPr>
      </w:pPr>
    </w:p>
    <w:p w:rsidR="00A61564" w:rsidRDefault="0066039C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Andiamo oltre l</w:t>
      </w:r>
      <w:r>
        <w:rPr>
          <w:rFonts w:ascii="Helvetica Neue" w:hAnsi="Helvetica Neue"/>
          <w:b/>
          <w:bCs/>
          <w:sz w:val="28"/>
          <w:szCs w:val="28"/>
        </w:rPr>
        <w:t>’</w:t>
      </w:r>
      <w:r>
        <w:rPr>
          <w:rFonts w:ascii="Helvetica Neue" w:hAnsi="Helvetica Neue"/>
          <w:b/>
          <w:bCs/>
          <w:sz w:val="28"/>
          <w:szCs w:val="28"/>
        </w:rPr>
        <w:t>assistenzialismo</w:t>
      </w:r>
      <w:r>
        <w:rPr>
          <w:rFonts w:ascii="Helvetica Neue" w:hAnsi="Helvetica Neue"/>
          <w:sz w:val="28"/>
          <w:szCs w:val="28"/>
        </w:rPr>
        <w:t xml:space="preserve"> e ri</w:t>
      </w:r>
      <w:r>
        <w:rPr>
          <w:rFonts w:ascii="Helvetica Neue" w:hAnsi="Helvetica Neue"/>
          <w:sz w:val="28"/>
          <w:szCs w:val="28"/>
        </w:rPr>
        <w:t>conosciamo la Famiglia come prima cellula della societ</w:t>
      </w:r>
      <w:r>
        <w:rPr>
          <w:rFonts w:ascii="Helvetica Neue" w:hAnsi="Helvetica Neue"/>
          <w:sz w:val="28"/>
          <w:szCs w:val="28"/>
        </w:rPr>
        <w:t>à</w:t>
      </w:r>
      <w:r>
        <w:rPr>
          <w:rFonts w:ascii="Helvetica Neue" w:hAnsi="Helvetica Neue"/>
          <w:sz w:val="28"/>
          <w:szCs w:val="28"/>
        </w:rPr>
        <w:t>, valorizzandone il ruolo indispensabile di ammortizzatore sociale</w:t>
      </w:r>
    </w:p>
    <w:p w:rsidR="00A61564" w:rsidRDefault="00A61564">
      <w:pPr>
        <w:rPr>
          <w:rFonts w:ascii="Helvetica Neue" w:eastAsia="Helvetica Neue" w:hAnsi="Helvetica Neue" w:cs="Helvetica Neue"/>
          <w:sz w:val="28"/>
          <w:szCs w:val="28"/>
        </w:rPr>
      </w:pPr>
    </w:p>
    <w:p w:rsidR="00A61564" w:rsidRDefault="0066039C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Andiamo controcorrente:</w:t>
      </w:r>
      <w:r>
        <w:rPr>
          <w:rFonts w:ascii="Helvetica Neue" w:hAnsi="Helvetica Neue"/>
          <w:sz w:val="28"/>
          <w:szCs w:val="28"/>
        </w:rPr>
        <w:t xml:space="preserve"> diamo un</w:t>
      </w:r>
      <w:r>
        <w:rPr>
          <w:rFonts w:ascii="Helvetica Neue" w:hAnsi="Helvetica Neue"/>
          <w:sz w:val="28"/>
          <w:szCs w:val="28"/>
        </w:rPr>
        <w:t>’</w:t>
      </w:r>
      <w:r>
        <w:rPr>
          <w:rFonts w:ascii="Helvetica Neue" w:hAnsi="Helvetica Neue"/>
          <w:sz w:val="28"/>
          <w:szCs w:val="28"/>
        </w:rPr>
        <w:t>alternativa all</w:t>
      </w:r>
      <w:r>
        <w:rPr>
          <w:rFonts w:ascii="Helvetica Neue" w:hAnsi="Helvetica Neue"/>
          <w:sz w:val="28"/>
          <w:szCs w:val="28"/>
        </w:rPr>
        <w:t>’</w:t>
      </w:r>
      <w:r>
        <w:rPr>
          <w:rFonts w:ascii="Helvetica Neue" w:hAnsi="Helvetica Neue"/>
          <w:sz w:val="28"/>
          <w:szCs w:val="28"/>
        </w:rPr>
        <w:t>individualismo, puntando sulla Famiglia e sulla esperienza arricchente dei Figli</w:t>
      </w:r>
    </w:p>
    <w:p w:rsidR="00A61564" w:rsidRDefault="00A61564">
      <w:pPr>
        <w:rPr>
          <w:rFonts w:ascii="Helvetica Neue" w:eastAsia="Helvetica Neue" w:hAnsi="Helvetica Neue" w:cs="Helvetica Neue"/>
          <w:sz w:val="28"/>
          <w:szCs w:val="28"/>
        </w:rPr>
      </w:pPr>
    </w:p>
    <w:p w:rsidR="00A61564" w:rsidRDefault="00A61564">
      <w:pPr>
        <w:rPr>
          <w:rFonts w:ascii="Helvetica Neue" w:eastAsia="Helvetica Neue" w:hAnsi="Helvetica Neue" w:cs="Helvetica Neue"/>
          <w:sz w:val="28"/>
          <w:szCs w:val="28"/>
        </w:rPr>
      </w:pPr>
    </w:p>
    <w:p w:rsidR="00A61564" w:rsidRDefault="0066039C">
      <w:pPr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Q</w:t>
      </w:r>
      <w:r>
        <w:rPr>
          <w:rFonts w:ascii="Helvetica Neue" w:hAnsi="Helvetica Neue"/>
          <w:b/>
          <w:bCs/>
          <w:sz w:val="28"/>
          <w:szCs w:val="28"/>
        </w:rPr>
        <w:t xml:space="preserve">UESTO </w:t>
      </w:r>
      <w:r>
        <w:rPr>
          <w:rFonts w:ascii="Helvetica Neue" w:hAnsi="Helvetica Neue"/>
          <w:b/>
          <w:bCs/>
          <w:sz w:val="28"/>
          <w:szCs w:val="28"/>
        </w:rPr>
        <w:t xml:space="preserve">È </w:t>
      </w:r>
      <w:r>
        <w:rPr>
          <w:rFonts w:ascii="Helvetica Neue" w:hAnsi="Helvetica Neue"/>
          <w:b/>
          <w:bCs/>
          <w:sz w:val="28"/>
          <w:szCs w:val="28"/>
        </w:rPr>
        <w:t xml:space="preserve">QUELLO CHE CHIEDIAMO A TUTTI COLORO CHE SI PRESENTERANNO ALLE PROSSIME ELEZIONI REGIONALI, A PARTIRE DAI CANDIDATI ALLA PRESIDENZA: </w:t>
      </w:r>
    </w:p>
    <w:p w:rsidR="00A61564" w:rsidRDefault="00A61564">
      <w:pPr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:rsidR="00A61564" w:rsidRDefault="0066039C">
      <w:pPr>
        <w:jc w:val="center"/>
        <w:rPr>
          <w:rFonts w:ascii="Helvetica Neue" w:eastAsia="Helvetica Neue" w:hAnsi="Helvetica Neue" w:cs="Helvetica Neue"/>
          <w:b/>
          <w:bCs/>
          <w:color w:val="FF2600"/>
          <w:sz w:val="32"/>
          <w:szCs w:val="32"/>
        </w:rPr>
      </w:pPr>
      <w:r>
        <w:rPr>
          <w:rFonts w:ascii="Helvetica Neue" w:hAnsi="Helvetica Neue"/>
          <w:b/>
          <w:bCs/>
          <w:color w:val="FF2600"/>
          <w:sz w:val="32"/>
          <w:szCs w:val="32"/>
        </w:rPr>
        <w:t>PONETE COME PRIORIT</w:t>
      </w:r>
      <w:r>
        <w:rPr>
          <w:rFonts w:ascii="Helvetica Neue" w:hAnsi="Helvetica Neue"/>
          <w:b/>
          <w:bCs/>
          <w:color w:val="FF2600"/>
          <w:sz w:val="32"/>
          <w:szCs w:val="32"/>
        </w:rPr>
        <w:t xml:space="preserve">À </w:t>
      </w:r>
      <w:r>
        <w:rPr>
          <w:rFonts w:ascii="Helvetica Neue" w:hAnsi="Helvetica Neue"/>
          <w:b/>
          <w:bCs/>
          <w:color w:val="FF2600"/>
          <w:sz w:val="32"/>
          <w:szCs w:val="32"/>
        </w:rPr>
        <w:t>LA NATALIT</w:t>
      </w:r>
      <w:r>
        <w:rPr>
          <w:rFonts w:ascii="Helvetica Neue" w:hAnsi="Helvetica Neue"/>
          <w:b/>
          <w:bCs/>
          <w:color w:val="FF2600"/>
          <w:sz w:val="32"/>
          <w:szCs w:val="32"/>
        </w:rPr>
        <w:t>À</w:t>
      </w:r>
    </w:p>
    <w:p w:rsidR="00A61564" w:rsidRDefault="0066039C">
      <w:pPr>
        <w:jc w:val="center"/>
      </w:pPr>
      <w:r>
        <w:rPr>
          <w:rFonts w:ascii="Helvetica Neue" w:hAnsi="Helvetica Neue"/>
          <w:b/>
          <w:bCs/>
          <w:color w:val="FF2600"/>
          <w:sz w:val="32"/>
          <w:szCs w:val="32"/>
        </w:rPr>
        <w:t>PER IL FUTURO DELLA NOSTRA SPLENDIDA REGIONE</w:t>
      </w:r>
    </w:p>
    <w:sectPr w:rsidR="00A61564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39C" w:rsidRDefault="0066039C">
      <w:r>
        <w:separator/>
      </w:r>
    </w:p>
  </w:endnote>
  <w:endnote w:type="continuationSeparator" w:id="0">
    <w:p w:rsidR="0066039C" w:rsidRDefault="0066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564" w:rsidRDefault="00A61564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39C" w:rsidRDefault="0066039C">
      <w:r>
        <w:separator/>
      </w:r>
    </w:p>
  </w:footnote>
  <w:footnote w:type="continuationSeparator" w:id="0">
    <w:p w:rsidR="0066039C" w:rsidRDefault="0066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564" w:rsidRDefault="0066039C">
    <w:pPr>
      <w:pStyle w:val="Titolo2"/>
      <w:rPr>
        <w:rFonts w:ascii="Tahoma" w:eastAsia="Tahoma" w:hAnsi="Tahoma" w:cs="Tahoma"/>
        <w:color w:val="3366FF"/>
        <w:sz w:val="22"/>
        <w:szCs w:val="22"/>
        <w:u w:color="3366FF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443230</wp:posOffset>
          </wp:positionV>
          <wp:extent cx="457200" cy="457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ahoma" w:hAnsi="Tahoma"/>
        <w:color w:val="0000FF"/>
        <w:sz w:val="20"/>
        <w:szCs w:val="20"/>
        <w:u w:color="0000FF"/>
      </w:rPr>
      <w:t xml:space="preserve"> </w:t>
    </w:r>
    <w:r>
      <w:rPr>
        <w:rFonts w:ascii="Tahoma" w:hAnsi="Tahoma"/>
        <w:color w:val="0000FF"/>
        <w:sz w:val="20"/>
        <w:szCs w:val="20"/>
        <w:u w:color="0000FF"/>
      </w:rPr>
      <w:tab/>
      <w:t xml:space="preserve"> </w:t>
    </w:r>
    <w:r>
      <w:rPr>
        <w:rFonts w:ascii="Tahoma" w:hAnsi="Tahoma"/>
        <w:color w:val="3366FF"/>
        <w:sz w:val="22"/>
        <w:szCs w:val="22"/>
        <w:u w:color="3366FF"/>
      </w:rPr>
      <w:t xml:space="preserve">FORUM </w:t>
    </w:r>
  </w:p>
  <w:p w:rsidR="00A61564" w:rsidRDefault="0066039C">
    <w:pPr>
      <w:pStyle w:val="Titolo2"/>
      <w:ind w:firstLine="708"/>
      <w:rPr>
        <w:rFonts w:ascii="Tahoma" w:eastAsia="Tahoma" w:hAnsi="Tahoma" w:cs="Tahoma"/>
        <w:color w:val="3366FF"/>
        <w:sz w:val="20"/>
        <w:szCs w:val="20"/>
        <w:u w:color="3366FF"/>
      </w:rPr>
    </w:pPr>
    <w:r>
      <w:rPr>
        <w:rFonts w:ascii="Tahoma" w:hAnsi="Tahoma"/>
        <w:color w:val="3366FF"/>
        <w:sz w:val="20"/>
        <w:szCs w:val="20"/>
        <w:u w:color="3366FF"/>
      </w:rPr>
      <w:t xml:space="preserve"> delle ASSOCIAZIONI FAMILIARI </w:t>
    </w:r>
  </w:p>
  <w:p w:rsidR="00A61564" w:rsidRDefault="0066039C">
    <w:pPr>
      <w:pStyle w:val="Titolo2"/>
      <w:ind w:firstLine="708"/>
      <w:rPr>
        <w:rFonts w:ascii="Tahoma" w:eastAsia="Tahoma" w:hAnsi="Tahoma" w:cs="Tahoma"/>
        <w:color w:val="0000FF"/>
        <w:u w:color="0000FF"/>
      </w:rPr>
    </w:pPr>
    <w:r>
      <w:rPr>
        <w:rFonts w:ascii="Tahoma" w:hAnsi="Tahoma"/>
        <w:color w:val="3366FF"/>
        <w:sz w:val="22"/>
        <w:szCs w:val="22"/>
        <w:u w:color="3366FF"/>
      </w:rPr>
      <w:t xml:space="preserve"> EMILIA ROMAGNA</w:t>
    </w:r>
  </w:p>
  <w:p w:rsidR="00A61564" w:rsidRDefault="0066039C">
    <w:pPr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Via del Monte, 5 </w:t>
    </w:r>
    <w:r>
      <w:rPr>
        <w:rFonts w:ascii="Arial" w:hAnsi="Arial"/>
        <w:sz w:val="16"/>
        <w:szCs w:val="16"/>
      </w:rPr>
      <w:t xml:space="preserve">– </w:t>
    </w:r>
    <w:r>
      <w:rPr>
        <w:rFonts w:ascii="Arial" w:hAnsi="Arial"/>
        <w:sz w:val="16"/>
        <w:szCs w:val="16"/>
      </w:rPr>
      <w:t xml:space="preserve">40126 Bologna </w:t>
    </w:r>
    <w:r>
      <w:rPr>
        <w:rFonts w:ascii="Arial" w:hAnsi="Arial"/>
        <w:sz w:val="16"/>
        <w:szCs w:val="16"/>
      </w:rPr>
      <w:t xml:space="preserve">– </w:t>
    </w:r>
    <w:r>
      <w:rPr>
        <w:rFonts w:ascii="Arial" w:hAnsi="Arial"/>
        <w:sz w:val="16"/>
        <w:szCs w:val="16"/>
      </w:rPr>
      <w:t xml:space="preserve">tel. e fax. 051 239702 </w:t>
    </w:r>
    <w:r>
      <w:rPr>
        <w:rFonts w:ascii="Arial" w:hAnsi="Arial"/>
        <w:sz w:val="16"/>
        <w:szCs w:val="16"/>
      </w:rPr>
      <w:t xml:space="preserve">– </w:t>
    </w:r>
    <w:r>
      <w:rPr>
        <w:rFonts w:ascii="Arial" w:hAnsi="Arial"/>
        <w:sz w:val="16"/>
        <w:szCs w:val="16"/>
      </w:rPr>
      <w:t>cell. 328 4750190</w:t>
    </w:r>
  </w:p>
  <w:p w:rsidR="00A61564" w:rsidRDefault="0066039C">
    <w:pPr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e-mail: </w:t>
    </w:r>
    <w:hyperlink r:id="rId2" w:history="1">
      <w:r>
        <w:rPr>
          <w:rStyle w:val="Hyperlink0"/>
        </w:rPr>
        <w:t>presidenza.emiliaromagna@forumfamiglie.org</w:t>
      </w:r>
    </w:hyperlink>
    <w:r>
      <w:rPr>
        <w:rFonts w:ascii="Arial" w:hAnsi="Arial"/>
        <w:sz w:val="16"/>
        <w:szCs w:val="16"/>
      </w:rPr>
      <w:t xml:space="preserve"> - sito: </w:t>
    </w:r>
    <w:hyperlink r:id="rId3" w:history="1">
      <w:r>
        <w:rPr>
          <w:rStyle w:val="Hyperlink0"/>
        </w:rPr>
        <w:t>http://emiliaromagna.forumfamiglie.org/</w:t>
      </w:r>
    </w:hyperlink>
    <w:r>
      <w:rPr>
        <w:rFonts w:ascii="Arial" w:eastAsia="Arial" w:hAnsi="Arial" w:cs="Arial"/>
        <w:sz w:val="16"/>
        <w:szCs w:val="16"/>
      </w:rPr>
      <w:tab/>
    </w:r>
  </w:p>
  <w:p w:rsidR="00A61564" w:rsidRDefault="0066039C">
    <w:r>
      <w:rPr>
        <w:noProof/>
      </w:rPr>
      <mc:AlternateContent>
        <mc:Choice Requires="wps">
          <w:drawing>
            <wp:inline distT="0" distB="0" distL="0" distR="0">
              <wp:extent cx="5755513" cy="18448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5513" cy="18448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453.2pt;height:1.5pt;">
              <v:fill color="#8080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19B9"/>
    <w:multiLevelType w:val="hybridMultilevel"/>
    <w:tmpl w:val="2040A778"/>
    <w:styleLink w:val="Puntielenco"/>
    <w:lvl w:ilvl="0" w:tplc="184EDF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F8D37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A8F9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0AF3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B8CF5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9623E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A12B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1229E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4A693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5771F74"/>
    <w:multiLevelType w:val="hybridMultilevel"/>
    <w:tmpl w:val="2040A778"/>
    <w:numStyleLink w:val="Puntielenc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64"/>
    <w:rsid w:val="002C4CE6"/>
    <w:rsid w:val="0066039C"/>
    <w:rsid w:val="00A6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F0EE5-19DC-4413-A3DF-1006B11C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next w:val="Co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C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CE6"/>
    <w:rPr>
      <w:rFonts w:ascii="Segoe UI" w:hAnsi="Segoe UI" w:cs="Segoe UI"/>
      <w:color w:val="000000"/>
      <w:sz w:val="18"/>
      <w:szCs w:val="18"/>
      <w:u w:color="00000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C4C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C4CE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miliaromagna.forumfamiglie.org/" TargetMode="External"/><Relationship Id="rId2" Type="http://schemas.openxmlformats.org/officeDocument/2006/relationships/hyperlink" Target="mailto:presidenza.emiliaromagna@forumfamiglie.org" TargetMode="External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it-IT"/>
  <c:roundedCorners val="0"/>
  <c:style val="2"/>
  <c:chart>
    <c:title>
      <c:tx>
        <c:rich>
          <a:bodyPr rot="0"/>
          <a:lstStyle/>
          <a:p>
            <a:pPr>
              <a:defRPr sz="1400" b="0" i="0" u="none" strike="noStrike">
                <a:solidFill>
                  <a:srgbClr val="595959"/>
                </a:solidFill>
                <a:latin typeface="Calibri"/>
              </a:defRPr>
            </a:pPr>
            <a:r>
              <a:rPr lang="it-IT" sz="1400" b="0" i="0" u="none" strike="noStrike">
                <a:solidFill>
                  <a:srgbClr val="595959"/>
                </a:solidFill>
                <a:latin typeface="Calibri"/>
              </a:rPr>
              <a:t>Età media nascita 1° figlio in Emilia-Romagna</a:t>
            </a:r>
          </a:p>
        </c:rich>
      </c:tx>
      <c:layout>
        <c:manualLayout>
          <c:xMode val="edge"/>
          <c:yMode val="edge"/>
          <c:x val="0.100818"/>
          <c:y val="0"/>
          <c:w val="0.79836300000000004"/>
          <c:h val="0.14709700000000001"/>
        </c:manualLayout>
      </c:layout>
      <c:overlay val="1"/>
      <c:spPr>
        <a:noFill/>
        <a:effectLst/>
      </c:spPr>
    </c:title>
    <c:autoTitleDeleted val="0"/>
    <c:plotArea>
      <c:layout>
        <c:manualLayout>
          <c:layoutTarget val="inner"/>
          <c:xMode val="edge"/>
          <c:yMode val="edge"/>
          <c:x val="8.92183E-2"/>
          <c:y val="0.14709700000000001"/>
          <c:w val="0.87789700000000004"/>
          <c:h val="0.65532699999999999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Età media delle madri al parto</c:v>
                </c:pt>
              </c:strCache>
            </c:strRef>
          </c:tx>
          <c:spPr>
            <a:ln w="19050" cap="rnd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 cap="flat">
                <a:solidFill>
                  <a:schemeClr val="accent1"/>
                </a:solidFill>
                <a:prstDash val="solid"/>
                <a:miter lim="800000"/>
              </a:ln>
              <a:effectLst/>
            </c:spPr>
          </c:marker>
          <c:xVal>
            <c:numRef>
              <c:f>Sheet1!$B$2:$U$2</c:f>
              <c:numCache>
                <c:formatCode>General</c:formatCode>
                <c:ptCount val="2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</c:numCache>
            </c:numRef>
          </c:xVal>
          <c:yVal>
            <c:numRef>
              <c:f>Sheet1!$B$3:$U$3</c:f>
              <c:numCache>
                <c:formatCode>General</c:formatCode>
                <c:ptCount val="20"/>
                <c:pt idx="0">
                  <c:v>30.58</c:v>
                </c:pt>
                <c:pt idx="1">
                  <c:v>30.64</c:v>
                </c:pt>
                <c:pt idx="2">
                  <c:v>30.62</c:v>
                </c:pt>
                <c:pt idx="3">
                  <c:v>30.67</c:v>
                </c:pt>
                <c:pt idx="4">
                  <c:v>30.82</c:v>
                </c:pt>
                <c:pt idx="5">
                  <c:v>30.77</c:v>
                </c:pt>
                <c:pt idx="6">
                  <c:v>30.73</c:v>
                </c:pt>
                <c:pt idx="7">
                  <c:v>30.8</c:v>
                </c:pt>
                <c:pt idx="8">
                  <c:v>30.86</c:v>
                </c:pt>
                <c:pt idx="9">
                  <c:v>30.87</c:v>
                </c:pt>
                <c:pt idx="10">
                  <c:v>30.87</c:v>
                </c:pt>
                <c:pt idx="11">
                  <c:v>31.01</c:v>
                </c:pt>
                <c:pt idx="12">
                  <c:v>31.19</c:v>
                </c:pt>
                <c:pt idx="13">
                  <c:v>31.2</c:v>
                </c:pt>
                <c:pt idx="14">
                  <c:v>31.32</c:v>
                </c:pt>
                <c:pt idx="15">
                  <c:v>31.42</c:v>
                </c:pt>
                <c:pt idx="16">
                  <c:v>31.56</c:v>
                </c:pt>
                <c:pt idx="17">
                  <c:v>31.62</c:v>
                </c:pt>
                <c:pt idx="18">
                  <c:v>31.76</c:v>
                </c:pt>
                <c:pt idx="19">
                  <c:v>31.94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2F3-4222-9BE7-5A2A343497D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Età media del padre</c:v>
                </c:pt>
              </c:strCache>
            </c:strRef>
          </c:tx>
          <c:spPr>
            <a:ln w="19050" cap="rnd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 cap="flat">
                <a:solidFill>
                  <a:schemeClr val="accent2"/>
                </a:solidFill>
                <a:prstDash val="solid"/>
                <a:miter lim="800000"/>
              </a:ln>
              <a:effectLst/>
            </c:spPr>
          </c:marker>
          <c:xVal>
            <c:numRef>
              <c:f>Sheet1!$B$4:$U$4</c:f>
              <c:numCache>
                <c:formatCode>General</c:formatCode>
                <c:ptCount val="2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</c:numCache>
            </c:numRef>
          </c:xVal>
          <c:yVal>
            <c:numRef>
              <c:f>Sheet1!$B$5:$U$5</c:f>
              <c:numCache>
                <c:formatCode>General</c:formatCode>
                <c:ptCount val="20"/>
                <c:pt idx="0">
                  <c:v>34.25</c:v>
                </c:pt>
                <c:pt idx="1">
                  <c:v>34.380000000000003</c:v>
                </c:pt>
                <c:pt idx="2">
                  <c:v>34.33</c:v>
                </c:pt>
                <c:pt idx="3">
                  <c:v>34.549999999999997</c:v>
                </c:pt>
                <c:pt idx="4">
                  <c:v>34.64</c:v>
                </c:pt>
                <c:pt idx="5">
                  <c:v>34.82</c:v>
                </c:pt>
                <c:pt idx="6">
                  <c:v>34.700000000000003</c:v>
                </c:pt>
                <c:pt idx="7">
                  <c:v>34.85</c:v>
                </c:pt>
                <c:pt idx="8">
                  <c:v>34.869999999999997</c:v>
                </c:pt>
                <c:pt idx="9">
                  <c:v>34.869999999999997</c:v>
                </c:pt>
                <c:pt idx="10">
                  <c:v>34.9</c:v>
                </c:pt>
                <c:pt idx="11">
                  <c:v>35.03</c:v>
                </c:pt>
                <c:pt idx="12">
                  <c:v>35.11</c:v>
                </c:pt>
                <c:pt idx="13">
                  <c:v>35.119999999999997</c:v>
                </c:pt>
                <c:pt idx="14">
                  <c:v>35.22</c:v>
                </c:pt>
                <c:pt idx="15">
                  <c:v>35.25</c:v>
                </c:pt>
                <c:pt idx="16">
                  <c:v>35.32</c:v>
                </c:pt>
                <c:pt idx="17">
                  <c:v>35.44</c:v>
                </c:pt>
                <c:pt idx="18">
                  <c:v>35.54</c:v>
                </c:pt>
                <c:pt idx="19">
                  <c:v>35.659999999999997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2F3-4222-9BE7-5A2A343497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94734552"/>
        <c:axId val="2094734553"/>
      </c:scatterChart>
      <c:valAx>
        <c:axId val="2094734552"/>
        <c:scaling>
          <c:orientation val="minMax"/>
        </c:scaling>
        <c:delete val="0"/>
        <c:axPos val="b"/>
        <c:majorGridlines>
          <c:spPr>
            <a:ln w="12700" cap="flat">
              <a:solidFill>
                <a:srgbClr val="D9D9D9"/>
              </a:solidFill>
              <a:prstDash val="solid"/>
              <a:round/>
            </a:ln>
          </c:spPr>
        </c:majorGridlines>
        <c:numFmt formatCode="0" sourceLinked="0"/>
        <c:majorTickMark val="none"/>
        <c:minorTickMark val="none"/>
        <c:tickLblPos val="nextTo"/>
        <c:spPr>
          <a:ln w="12700" cap="flat">
            <a:solidFill>
              <a:srgbClr val="BFBFBF"/>
            </a:solidFill>
            <a:prstDash val="solid"/>
            <a:round/>
          </a:ln>
        </c:spPr>
        <c:txPr>
          <a:bodyPr rot="0"/>
          <a:lstStyle/>
          <a:p>
            <a:pPr>
              <a:defRPr sz="900" b="0" i="0" u="none" strike="noStrike">
                <a:solidFill>
                  <a:srgbClr val="595959"/>
                </a:solidFill>
                <a:latin typeface="Calibri"/>
              </a:defRPr>
            </a:pPr>
            <a:endParaRPr lang="it-IT"/>
          </a:p>
        </c:txPr>
        <c:crossAx val="2094734553"/>
        <c:crosses val="autoZero"/>
        <c:crossBetween val="between"/>
        <c:majorUnit val="7.5"/>
        <c:minorUnit val="3.75"/>
      </c:val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D9D9D9"/>
              </a:solidFill>
              <a:prstDash val="solid"/>
              <a:round/>
            </a:ln>
          </c:spPr>
        </c:majorGridlines>
        <c:numFmt formatCode="0.##" sourceLinked="0"/>
        <c:majorTickMark val="none"/>
        <c:minorTickMark val="none"/>
        <c:tickLblPos val="nextTo"/>
        <c:spPr>
          <a:ln w="12700" cap="flat">
            <a:solidFill>
              <a:srgbClr val="BFBFBF"/>
            </a:solidFill>
            <a:prstDash val="solid"/>
            <a:round/>
          </a:ln>
        </c:spPr>
        <c:txPr>
          <a:bodyPr rot="0"/>
          <a:lstStyle/>
          <a:p>
            <a:pPr>
              <a:defRPr sz="900" b="0" i="0" u="none" strike="noStrike">
                <a:solidFill>
                  <a:srgbClr val="595959"/>
                </a:solidFill>
                <a:latin typeface="Calibri"/>
              </a:defRPr>
            </a:pPr>
            <a:endParaRPr lang="it-IT"/>
          </a:p>
        </c:txPr>
        <c:crossAx val="2094734552"/>
        <c:crosses val="autoZero"/>
        <c:crossBetween val="between"/>
        <c:majorUnit val="1.5"/>
        <c:minorUnit val="0.75"/>
      </c:valAx>
      <c:spPr>
        <a:noFill/>
        <a:ln w="12700" cap="flat">
          <a:noFill/>
          <a:miter lim="400000"/>
        </a:ln>
        <a:effectLst/>
      </c:spPr>
    </c:plotArea>
    <c:legend>
      <c:legendPos val="b"/>
      <c:layout>
        <c:manualLayout>
          <c:xMode val="edge"/>
          <c:yMode val="edge"/>
          <c:x val="0.42325299999999999"/>
          <c:y val="0.86260199999999998"/>
          <c:w val="0.441139"/>
          <c:h val="0.13739799999999999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900" b="0" i="0" u="none" strike="noStrike">
              <a:solidFill>
                <a:srgbClr val="595959"/>
              </a:solidFill>
              <a:latin typeface="Calibri"/>
            </a:defRPr>
          </a:pPr>
          <a:endParaRPr lang="it-IT"/>
        </a:p>
      </c:txPr>
    </c:legend>
    <c:plotVisOnly val="1"/>
    <c:dispBlanksAs val="gap"/>
    <c:showDLblsOverMax val="1"/>
  </c:chart>
  <c:spPr>
    <a:solidFill>
      <a:srgbClr val="FFFF00"/>
    </a:solidFill>
    <a:ln w="12700" cap="flat">
      <a:solidFill>
        <a:srgbClr val="D9D9D9"/>
      </a:solidFill>
      <a:prstDash val="solid"/>
      <a:round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CALTABIANO ALFREDO</cp:lastModifiedBy>
  <cp:revision>2</cp:revision>
  <dcterms:created xsi:type="dcterms:W3CDTF">2019-12-27T15:55:00Z</dcterms:created>
  <dcterms:modified xsi:type="dcterms:W3CDTF">2019-12-27T16:01:00Z</dcterms:modified>
</cp:coreProperties>
</file>